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08" w:rsidRDefault="00154BED" w:rsidP="00154BED">
      <w:pPr>
        <w:rPr>
          <w:rFonts w:ascii="Times New Roman" w:hAnsi="Times New Roman" w:cs="Times New Roman"/>
          <w:sz w:val="28"/>
        </w:rPr>
      </w:pPr>
      <w:r w:rsidRPr="00154BED">
        <w:rPr>
          <w:rFonts w:ascii="Times New Roman" w:hAnsi="Times New Roman" w:cs="Times New Roman"/>
          <w:color w:val="212121"/>
          <w:sz w:val="28"/>
          <w:shd w:val="clear" w:color="auto" w:fill="FFFFFF"/>
        </w:rPr>
        <w:t>Полный список действующих федеральных законов, указов Президента Российской Федерации, постановлений Правительства Российской Федерации, международных правовых актов также размещен на </w:t>
      </w:r>
      <w:hyperlink r:id="rId5" w:history="1">
        <w:r w:rsidRPr="00154BED">
          <w:rPr>
            <w:rStyle w:val="a3"/>
            <w:rFonts w:ascii="Times New Roman" w:hAnsi="Times New Roman" w:cs="Times New Roman"/>
            <w:color w:val="212121"/>
            <w:sz w:val="28"/>
            <w:shd w:val="clear" w:color="auto" w:fill="FFFFFF"/>
          </w:rPr>
          <w:t>"</w:t>
        </w:r>
        <w:proofErr w:type="gramStart"/>
        <w:r w:rsidRPr="00154BED">
          <w:rPr>
            <w:rStyle w:val="a3"/>
            <w:rFonts w:ascii="Times New Roman" w:hAnsi="Times New Roman" w:cs="Times New Roman"/>
            <w:color w:val="212121"/>
            <w:sz w:val="28"/>
            <w:shd w:val="clear" w:color="auto" w:fill="FFFFFF"/>
          </w:rPr>
          <w:t>Офиц</w:t>
        </w:r>
        <w:r w:rsidRPr="00154BED">
          <w:rPr>
            <w:rStyle w:val="a3"/>
            <w:rFonts w:ascii="Times New Roman" w:hAnsi="Times New Roman" w:cs="Times New Roman"/>
            <w:color w:val="212121"/>
            <w:sz w:val="28"/>
            <w:shd w:val="clear" w:color="auto" w:fill="FFFFFF"/>
          </w:rPr>
          <w:t>и</w:t>
        </w:r>
        <w:r w:rsidRPr="00154BED">
          <w:rPr>
            <w:rStyle w:val="a3"/>
            <w:rFonts w:ascii="Times New Roman" w:hAnsi="Times New Roman" w:cs="Times New Roman"/>
            <w:color w:val="212121"/>
            <w:sz w:val="28"/>
            <w:shd w:val="clear" w:color="auto" w:fill="FFFFFF"/>
          </w:rPr>
          <w:t>альном</w:t>
        </w:r>
        <w:proofErr w:type="gramEnd"/>
        <w:r w:rsidRPr="00154BED">
          <w:rPr>
            <w:rStyle w:val="a3"/>
            <w:rFonts w:ascii="Times New Roman" w:hAnsi="Times New Roman" w:cs="Times New Roman"/>
            <w:color w:val="212121"/>
            <w:sz w:val="28"/>
            <w:shd w:val="clear" w:color="auto" w:fill="FFFFFF"/>
          </w:rPr>
          <w:t xml:space="preserve"> интернет-портале правовой информации"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6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Уголовный кодекс Российской Федерации (ред. от 04.08.2023)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7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Кодекс Российской Федерации об административных правонарушениях (ред. от 19.10.2023)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8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Трудовой кодекс Российской Федерации (ред. от 24.10.2023)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9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27.07.2004 N 79-ФЗ "О государственной гражданской службе Российской Федерации" (ред. от 24.07.2023)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0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27.07.2006 N 152-ФЗ "О персональных данных" (ред. от 06.02.2023)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1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02.05.2006 N 59-ФЗ "О порядке рассмотрения обращений граждан Российской Федерации" ред. от 04.08.2023)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2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25.12.2008 N 273-ФЗ "О противодействии коррупции" (ред. от 10.07.2023)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3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17.07.2009 N 172-ФЗ "Об антикоррупционной экспертизе нормативных правовых актов и проектов нормативных правовых актов" (ред. от 05.12.2022)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4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Федеральный закон от 03.12.2012 N 230-ФЗ "О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контроле за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соответствием расходов лиц, замещающих государственные должности, и иных лиц их доходам" (ред. от 10.07.2023)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5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Федеральный закон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(ред. от 10.07.2023)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6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(ред. от 26.06.2023)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7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(ред. от 26.06.2023)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8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02.04.2013 N 309 "О мерах по реализации отдельных положений Федерального закона "О противодействии коррупции" (ред. от 26.06.2023)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19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Указ Президента РФ от 02.04.2013 N 310 "О мерах по реализации отдельных положений Федерального закона "О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контроле за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соответствием расходов лиц, замещающих государственные должности, и иных лиц их доходам" (ред. от 26.06.2023)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0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08.07.2013 N 613 "Вопросы противодействия коррупции" (ред. от 26.10.2023)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1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(ред. от 18.07.2022)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2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15.07.2015 N 364 "О мерах по совершенствованию организации деятельности в области противодействия коррупции" (ред. от 26.06.2023)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3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Указ Президента РФ от 16.08.2021 N 478 "О Национальном плане противодействия коррупции на 2021 - 2024 годы" (ред. от 26.06.2023).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4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Постановление Правительства РФ от 13.08.1997 N 1009 "Об утверждении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Правил подготовки нормативных правовых актов федеральных органов исполнительной власти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и их государственной регистрации" (ред. от 14.02.2023)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5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Правительства РФ от 02.03.2006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Фонда пенсионного и социального страхования Российской Федерации и членов Общественного совета по инвестированию средств пенсионных накоплений" (ред. от 24.03.2023)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6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Правительства РФ от 03.12.2009 N 987 "О мерах по реализации указов Президента Российской Федерации от 18 мая 2009 г. N 559, от 21 сентября 2009 г. N 1065, от 1 июля 2010 г. N 821, от 25 февраля 2011 г. N 233, от 2 апреля 2013 г. N 309, от 2 апреля 2013 г. N 310, от 8 июля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2013 г. N 613, от 22 декабря 2015 г. N 650 и от 25 апреля 2022 г. N 232" (ред. от 24.03.2023)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7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Правительства РФ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(ред. от 24.03.2023).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8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Правительства РФ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(ред. от 24.03.2023).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29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Правительства РФ от 05.03.2018 N 228 "О реестре лиц, уволенных в связи с утратой доверия" (ред. от 12.07.2023).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0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Минтруда России от 08.06.2023 N 502н "Об утверждении Порядка создания и деятельности комиссии Фонда пенсионного и социального страхования Российской Федерации по вопросам, связанным с выявлением, предотвращением и урегулированием конфликта интересов в отношении должностных лиц Фонда пенсионного и социального страхования Российской Федерации в связи с осуществлением ими деятельности, связанной с формированием и инвестированием средств пенсионных накоплений" (Зарегистрировано в Минюсте России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06.09.2023 N 75114)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1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02.10.2023 N 1916 "Об утверждении Порядка проведения антикоррупционной экспертизы нормативных правовых актов и проектов нормативных правовых актов Фонда пенсионного и социального страхования Российской Федерации" (Зарегистрировано в Минюсте России 02.11.2023 N 75813)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2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28.07.2023 N 1457 "Об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 (Зарегистрировано в Минюсте России 30.08.2023 N 75003)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3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Приказ СФР от 30.03.2023 N 466 "Об утверждении Кодекса этики и служебного поведения работника центрального аппарата, территориальных органов, </w:t>
        </w:r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lastRenderedPageBreak/>
          <w:t>обособленных подразделений и подведомственных учреждений Фонда пенсионного и социального страхования Российской Федерации"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4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Приказ СФР от 05.05.2023 N 813 "Об утверждении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Регламента проведения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ведомственного контроля в сфере закупок для обеспечения федеральных нужд" (Зарегистрировано в Минюсте России 31.07.2023 N 74541)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5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25.09.2023 N 1794 "Об утверждении Перечня должностей в Фонде пенсионного и социального страхования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инструментами" (Зарегистрировано в Минюсте России 30.10.2023 N 75766)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6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25.09.2023 N 1793 "Об утверждении Перечня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детей" (Зарегистрировано в Минюсте России 26.10.2023 N 75740)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7" w:history="1"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Постановление Правления ПФР от 06.06.2018 N 293п "Об утверждении Порядка представления гражданами, претендующими на замещение должностей в Пенсионном фонде Российской Федерации и его территориальных органах, и работниками, замещающими должности в Пенсионном фонде Российской Федерации и его территориальных органах, сведений о доходах, расходах, об имуществе и обязательствах имущественного характера" (Зарегистрировано в Минюсте России 13.08.2018 N 51877) (ред. от 12.07.2022).</w:t>
        </w:r>
      </w:hyperlink>
      <w:proofErr w:type="gramEnd"/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8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22.03.2023 N 416 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2023 - 2024 годы"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39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Распоряжение Правления ПФР от 29.12.2012 № 473р "Об особенностях регистрации и прохождения некоторых входящих документов"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40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Распоряжение Правления ПФР от 27.06.2013 № 248р "Об организации </w:t>
        </w:r>
        <w:proofErr w:type="gramStart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контроля за</w:t>
        </w:r>
        <w:proofErr w:type="gramEnd"/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 xml:space="preserve"> соответствием расходов лиц, занимающих должности в Пенсионном фонде Российской Федерации и его территориальных органах, и иных лиц их доходам"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41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06.06.2023 N 1003 "О возложении задач и распределении функций в сфере противодействия коррупции"</w:t>
        </w:r>
      </w:hyperlink>
    </w:p>
    <w:p w:rsidR="00A74A2D" w:rsidRPr="00A74A2D" w:rsidRDefault="00A74A2D" w:rsidP="00A74A2D">
      <w:pPr>
        <w:pStyle w:val="a5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hyperlink r:id="rId42" w:history="1">
        <w:r w:rsidRPr="00A74A2D">
          <w:rPr>
            <w:rFonts w:ascii="Times New Roman" w:eastAsia="Times New Roman" w:hAnsi="Times New Roman" w:cs="Times New Roman"/>
            <w:bCs/>
            <w:color w:val="212121"/>
            <w:sz w:val="24"/>
            <w:szCs w:val="27"/>
            <w:lang w:eastAsia="ru-RU"/>
          </w:rPr>
          <w:t>Приказ СФР от 21.04.2023 N 718 "О должностных лицах, ответственных за включение сведений в реестр лиц, уволенных в связи с утратой доверия, и исключение сведений из него"</w:t>
        </w:r>
      </w:hyperlink>
    </w:p>
    <w:p w:rsidR="00A74A2D" w:rsidRPr="00154BED" w:rsidRDefault="00A74A2D" w:rsidP="00154BED">
      <w:pPr>
        <w:rPr>
          <w:rFonts w:ascii="Times New Roman" w:hAnsi="Times New Roman" w:cs="Times New Roman"/>
          <w:sz w:val="28"/>
        </w:rPr>
      </w:pPr>
    </w:p>
    <w:sectPr w:rsidR="00A74A2D" w:rsidRPr="00154BED" w:rsidSect="00C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8CF"/>
    <w:multiLevelType w:val="hybridMultilevel"/>
    <w:tmpl w:val="1BE2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BED"/>
    <w:rsid w:val="00154BED"/>
    <w:rsid w:val="00361BB0"/>
    <w:rsid w:val="003D2C27"/>
    <w:rsid w:val="007A4308"/>
    <w:rsid w:val="00A4084F"/>
    <w:rsid w:val="00A74A2D"/>
    <w:rsid w:val="00B8244D"/>
    <w:rsid w:val="00C9698C"/>
    <w:rsid w:val="00E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8C"/>
  </w:style>
  <w:style w:type="paragraph" w:styleId="3">
    <w:name w:val="heading 3"/>
    <w:basedOn w:val="a"/>
    <w:link w:val="30"/>
    <w:uiPriority w:val="9"/>
    <w:qFormat/>
    <w:rsid w:val="00A7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E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4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7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order/normativpravakt/~9965" TargetMode="External"/><Relationship Id="rId13" Type="http://schemas.openxmlformats.org/officeDocument/2006/relationships/hyperlink" Target="https://sfr.gov.ru/order/normativpravakt/~9970" TargetMode="External"/><Relationship Id="rId18" Type="http://schemas.openxmlformats.org/officeDocument/2006/relationships/hyperlink" Target="https://sfr.gov.ru/order/normativpravakt/~9975" TargetMode="External"/><Relationship Id="rId26" Type="http://schemas.openxmlformats.org/officeDocument/2006/relationships/hyperlink" Target="https://sfr.gov.ru/order/normativpravakt/~9983" TargetMode="External"/><Relationship Id="rId39" Type="http://schemas.openxmlformats.org/officeDocument/2006/relationships/hyperlink" Target="https://sfr.gov.ru/order/normativpravakt/~9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r.gov.ru/order/normativpravakt/~9978" TargetMode="External"/><Relationship Id="rId34" Type="http://schemas.openxmlformats.org/officeDocument/2006/relationships/hyperlink" Target="https://sfr.gov.ru/order/normativpravakt/~9991" TargetMode="External"/><Relationship Id="rId42" Type="http://schemas.openxmlformats.org/officeDocument/2006/relationships/hyperlink" Target="https://sfr.gov.ru/order/normativpravakt/~9999" TargetMode="External"/><Relationship Id="rId7" Type="http://schemas.openxmlformats.org/officeDocument/2006/relationships/hyperlink" Target="https://sfr.gov.ru/order/normativpravakt/~9964" TargetMode="External"/><Relationship Id="rId12" Type="http://schemas.openxmlformats.org/officeDocument/2006/relationships/hyperlink" Target="https://sfr.gov.ru/order/normativpravakt/~9969" TargetMode="External"/><Relationship Id="rId17" Type="http://schemas.openxmlformats.org/officeDocument/2006/relationships/hyperlink" Target="https://sfr.gov.ru/order/normativpravakt/~9974" TargetMode="External"/><Relationship Id="rId25" Type="http://schemas.openxmlformats.org/officeDocument/2006/relationships/hyperlink" Target="https://sfr.gov.ru/order/normativpravakt/~9982" TargetMode="External"/><Relationship Id="rId33" Type="http://schemas.openxmlformats.org/officeDocument/2006/relationships/hyperlink" Target="https://sfr.gov.ru/order/normativpravakt/~9990" TargetMode="External"/><Relationship Id="rId38" Type="http://schemas.openxmlformats.org/officeDocument/2006/relationships/hyperlink" Target="https://sfr.gov.ru/order/normativpravakt/~99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r.gov.ru/order/normativpravakt/~9973" TargetMode="External"/><Relationship Id="rId20" Type="http://schemas.openxmlformats.org/officeDocument/2006/relationships/hyperlink" Target="https://sfr.gov.ru/order/normativpravakt/~9977" TargetMode="External"/><Relationship Id="rId29" Type="http://schemas.openxmlformats.org/officeDocument/2006/relationships/hyperlink" Target="https://sfr.gov.ru/order/normativpravakt/~9986" TargetMode="External"/><Relationship Id="rId41" Type="http://schemas.openxmlformats.org/officeDocument/2006/relationships/hyperlink" Target="https://sfr.gov.ru/order/normativpravakt/~99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fr.gov.ru/order/normativpravakt/~9963" TargetMode="External"/><Relationship Id="rId11" Type="http://schemas.openxmlformats.org/officeDocument/2006/relationships/hyperlink" Target="https://sfr.gov.ru/order/normativpravakt/~9968" TargetMode="External"/><Relationship Id="rId24" Type="http://schemas.openxmlformats.org/officeDocument/2006/relationships/hyperlink" Target="https://sfr.gov.ru/order/normativpravakt/~9981" TargetMode="External"/><Relationship Id="rId32" Type="http://schemas.openxmlformats.org/officeDocument/2006/relationships/hyperlink" Target="https://sfr.gov.ru/order/normativpravakt/~9989" TargetMode="External"/><Relationship Id="rId37" Type="http://schemas.openxmlformats.org/officeDocument/2006/relationships/hyperlink" Target="https://sfr.gov.ru/order/normativpravakt/~9994" TargetMode="External"/><Relationship Id="rId40" Type="http://schemas.openxmlformats.org/officeDocument/2006/relationships/hyperlink" Target="https://sfr.gov.ru/order/normativpravakt/~9997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hyperlink" Target="https://sfr.gov.ru/order/normativpravakt/~9972" TargetMode="External"/><Relationship Id="rId23" Type="http://schemas.openxmlformats.org/officeDocument/2006/relationships/hyperlink" Target="https://sfr.gov.ru/order/normativpravakt/~9980" TargetMode="External"/><Relationship Id="rId28" Type="http://schemas.openxmlformats.org/officeDocument/2006/relationships/hyperlink" Target="https://sfr.gov.ru/order/normativpravakt/~9985" TargetMode="External"/><Relationship Id="rId36" Type="http://schemas.openxmlformats.org/officeDocument/2006/relationships/hyperlink" Target="https://sfr.gov.ru/order/normativpravakt/~9993" TargetMode="External"/><Relationship Id="rId10" Type="http://schemas.openxmlformats.org/officeDocument/2006/relationships/hyperlink" Target="https://sfr.gov.ru/order/normativpravakt/~9967" TargetMode="External"/><Relationship Id="rId19" Type="http://schemas.openxmlformats.org/officeDocument/2006/relationships/hyperlink" Target="https://sfr.gov.ru/order/normativpravakt/~9976" TargetMode="External"/><Relationship Id="rId31" Type="http://schemas.openxmlformats.org/officeDocument/2006/relationships/hyperlink" Target="https://sfr.gov.ru/order/normativpravakt/~998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order/normativpravakt/~9966" TargetMode="External"/><Relationship Id="rId14" Type="http://schemas.openxmlformats.org/officeDocument/2006/relationships/hyperlink" Target="https://sfr.gov.ru/order/normativpravakt/~9971" TargetMode="External"/><Relationship Id="rId22" Type="http://schemas.openxmlformats.org/officeDocument/2006/relationships/hyperlink" Target="https://sfr.gov.ru/order/normativpravakt/~9979" TargetMode="External"/><Relationship Id="rId27" Type="http://schemas.openxmlformats.org/officeDocument/2006/relationships/hyperlink" Target="https://sfr.gov.ru/order/normativpravakt/~9984" TargetMode="External"/><Relationship Id="rId30" Type="http://schemas.openxmlformats.org/officeDocument/2006/relationships/hyperlink" Target="https://sfr.gov.ru/order/normativpravakt/~9987" TargetMode="External"/><Relationship Id="rId35" Type="http://schemas.openxmlformats.org/officeDocument/2006/relationships/hyperlink" Target="https://sfr.gov.ru/order/normativpravakt/~999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Д.сад. Гусильки</dc:creator>
  <cp:keywords/>
  <dc:description/>
  <cp:lastModifiedBy>Д.сад. Гусильки</cp:lastModifiedBy>
  <cp:revision>4</cp:revision>
  <dcterms:created xsi:type="dcterms:W3CDTF">2023-12-07T05:04:00Z</dcterms:created>
  <dcterms:modified xsi:type="dcterms:W3CDTF">2023-12-07T05:08:00Z</dcterms:modified>
</cp:coreProperties>
</file>